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238"/>
      </w:tblGrid>
      <w:tr w:rsidR="00E65FCA" w14:paraId="4F7D7AC0" w14:textId="77777777" w:rsidTr="00451B31">
        <w:trPr>
          <w:jc w:val="center"/>
        </w:trPr>
        <w:tc>
          <w:tcPr>
            <w:tcW w:w="4322" w:type="dxa"/>
          </w:tcPr>
          <w:p w14:paraId="05CD1BCE" w14:textId="77777777" w:rsidR="00E65FCA" w:rsidRDefault="00E65FCA" w:rsidP="00451B31">
            <w:pPr>
              <w:jc w:val="center"/>
            </w:pPr>
            <w:r w:rsidRPr="00813EA9">
              <w:rPr>
                <w:noProof/>
              </w:rPr>
              <w:drawing>
                <wp:inline distT="0" distB="0" distL="0" distR="0" wp14:anchorId="70BC334F" wp14:editId="7F0943AC">
                  <wp:extent cx="1458116" cy="1445159"/>
                  <wp:effectExtent l="0" t="0" r="2540" b="3175"/>
                  <wp:docPr id="1" name="Imagem 2" descr="oficio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icio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25" cy="1452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28B04F68" w14:textId="77777777" w:rsidR="00E65FCA" w:rsidRDefault="00E65FCA" w:rsidP="00451B31"/>
          <w:p w14:paraId="0EE321A4" w14:textId="77777777" w:rsidR="00E65FCA" w:rsidRDefault="00E65FCA" w:rsidP="00451B31"/>
          <w:p w14:paraId="3A8E4524" w14:textId="77777777" w:rsidR="00E65FCA" w:rsidRDefault="00E65FCA" w:rsidP="00451B31"/>
          <w:p w14:paraId="7EFF4CE1" w14:textId="77777777" w:rsidR="00E65FCA" w:rsidRDefault="00E65FCA" w:rsidP="00451B31"/>
          <w:p w14:paraId="23355152" w14:textId="77777777" w:rsidR="00E65FCA" w:rsidRPr="00700917" w:rsidRDefault="00E65FCA" w:rsidP="00451B31">
            <w:pPr>
              <w:rPr>
                <w:b/>
                <w:sz w:val="32"/>
                <w:szCs w:val="32"/>
              </w:rPr>
            </w:pPr>
            <w:r w:rsidRPr="00700917">
              <w:rPr>
                <w:b/>
                <w:sz w:val="32"/>
                <w:szCs w:val="32"/>
              </w:rPr>
              <w:t>Câmara Municipal de Aveiro</w:t>
            </w:r>
          </w:p>
        </w:tc>
      </w:tr>
    </w:tbl>
    <w:p w14:paraId="1BDAE7ED" w14:textId="77777777" w:rsidR="00E65FCA" w:rsidRDefault="00E65FCA" w:rsidP="00E65FCA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</w:p>
    <w:p w14:paraId="38003036" w14:textId="77777777" w:rsidR="00E65FCA" w:rsidRPr="002A2DB8" w:rsidRDefault="00E65FCA" w:rsidP="00E65FCA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  <w:r w:rsidRPr="002A2DB8">
        <w:rPr>
          <w:rFonts w:ascii="Calibri" w:eastAsia="Calibri" w:hAnsi="Calibri"/>
          <w:b/>
          <w:sz w:val="36"/>
          <w:szCs w:val="36"/>
          <w:u w:val="single"/>
        </w:rPr>
        <w:t xml:space="preserve">Gabinete do Presidente </w:t>
      </w:r>
    </w:p>
    <w:p w14:paraId="78328164" w14:textId="27370B48" w:rsidR="00337BCC" w:rsidRPr="00275160" w:rsidRDefault="00E65FCA" w:rsidP="00275160">
      <w:pPr>
        <w:pStyle w:val="Ttulo7"/>
        <w:jc w:val="center"/>
        <w:rPr>
          <w:b/>
        </w:rPr>
      </w:pPr>
      <w:r>
        <w:rPr>
          <w:b/>
        </w:rPr>
        <w:t xml:space="preserve">Nota de Imprensa N.º </w:t>
      </w:r>
      <w:r w:rsidR="008D33B2">
        <w:rPr>
          <w:b/>
        </w:rPr>
        <w:t>4</w:t>
      </w:r>
      <w:r w:rsidR="0030432F">
        <w:rPr>
          <w:b/>
        </w:rPr>
        <w:t>1</w:t>
      </w:r>
      <w:r w:rsidRPr="002A2DB8">
        <w:rPr>
          <w:b/>
        </w:rPr>
        <w:t xml:space="preserve">, de </w:t>
      </w:r>
      <w:r w:rsidR="00D03EEE">
        <w:rPr>
          <w:b/>
        </w:rPr>
        <w:t>2</w:t>
      </w:r>
      <w:r w:rsidR="0030432F">
        <w:rPr>
          <w:b/>
        </w:rPr>
        <w:t>2</w:t>
      </w:r>
      <w:r>
        <w:rPr>
          <w:b/>
        </w:rPr>
        <w:t xml:space="preserve"> de </w:t>
      </w:r>
      <w:r w:rsidR="00770F17">
        <w:rPr>
          <w:b/>
        </w:rPr>
        <w:t>març</w:t>
      </w:r>
      <w:r w:rsidR="00F73A03">
        <w:rPr>
          <w:b/>
        </w:rPr>
        <w:t>o</w:t>
      </w:r>
      <w:r>
        <w:rPr>
          <w:b/>
        </w:rPr>
        <w:t xml:space="preserve"> </w:t>
      </w:r>
      <w:r w:rsidRPr="002A2DB8">
        <w:rPr>
          <w:b/>
        </w:rPr>
        <w:t>de 20</w:t>
      </w:r>
      <w:r w:rsidR="00F73A03">
        <w:rPr>
          <w:b/>
        </w:rPr>
        <w:t>2</w:t>
      </w:r>
      <w:r w:rsidR="00A63CAA">
        <w:rPr>
          <w:b/>
        </w:rPr>
        <w:t>3</w:t>
      </w:r>
    </w:p>
    <w:p w14:paraId="4CA02ECE" w14:textId="77777777" w:rsidR="008D33B2" w:rsidRPr="008D33B2" w:rsidRDefault="008D33B2" w:rsidP="008D33B2">
      <w:pPr>
        <w:pStyle w:val="PargrafodaLista"/>
        <w:spacing w:line="360" w:lineRule="auto"/>
        <w:ind w:left="430"/>
        <w:jc w:val="center"/>
        <w:rPr>
          <w:rFonts w:ascii="Arial Narrow" w:hAnsi="Arial Narrow" w:cs="Segoe UI"/>
          <w:b/>
          <w:sz w:val="20"/>
          <w:szCs w:val="20"/>
        </w:rPr>
      </w:pPr>
    </w:p>
    <w:p w14:paraId="38334077" w14:textId="7D0165F0" w:rsidR="008D33B2" w:rsidRDefault="0030432F" w:rsidP="00CC7291">
      <w:pPr>
        <w:pStyle w:val="PargrafodaLista"/>
        <w:spacing w:line="360" w:lineRule="auto"/>
        <w:ind w:left="0"/>
        <w:jc w:val="center"/>
        <w:rPr>
          <w:rFonts w:ascii="Arial Narrow" w:hAnsi="Arial Narrow" w:cs="Segoe UI"/>
          <w:b/>
          <w:sz w:val="32"/>
          <w:szCs w:val="32"/>
        </w:rPr>
      </w:pPr>
      <w:r>
        <w:rPr>
          <w:rFonts w:ascii="Arial Narrow" w:hAnsi="Arial Narrow" w:cs="Segoe UI"/>
          <w:b/>
          <w:sz w:val="32"/>
          <w:szCs w:val="32"/>
        </w:rPr>
        <w:t xml:space="preserve">I – </w:t>
      </w:r>
      <w:r w:rsidR="00275160">
        <w:rPr>
          <w:rFonts w:ascii="Arial Narrow" w:hAnsi="Arial Narrow" w:cs="Segoe UI"/>
          <w:b/>
          <w:sz w:val="32"/>
          <w:szCs w:val="32"/>
        </w:rPr>
        <w:t>Resultado da Discussão Pública do Plano Pormenor do Centro disponível para consulta</w:t>
      </w:r>
    </w:p>
    <w:p w14:paraId="3C3F7B20" w14:textId="451F8967" w:rsidR="00275160" w:rsidRPr="00275160" w:rsidRDefault="00275160" w:rsidP="00CC7291">
      <w:pPr>
        <w:pStyle w:val="PargrafodaLista"/>
        <w:spacing w:line="360" w:lineRule="auto"/>
        <w:ind w:left="0"/>
        <w:jc w:val="center"/>
        <w:rPr>
          <w:rFonts w:ascii="Arial Narrow" w:hAnsi="Arial Narrow" w:cs="Segoe UI"/>
          <w:b/>
          <w:szCs w:val="32"/>
        </w:rPr>
      </w:pPr>
      <w:r w:rsidRPr="00275160">
        <w:rPr>
          <w:rFonts w:ascii="Arial Narrow" w:hAnsi="Arial Narrow" w:cs="Segoe UI"/>
          <w:b/>
          <w:szCs w:val="32"/>
        </w:rPr>
        <w:t>Assembleia Municipal de Aveiro aprova versão final amanhã</w:t>
      </w:r>
    </w:p>
    <w:p w14:paraId="641EF6E3" w14:textId="77777777" w:rsidR="00CC7291" w:rsidRDefault="000E6988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  <w:r w:rsidRPr="00CC7291">
        <w:rPr>
          <w:rFonts w:ascii="Arial Narrow" w:hAnsi="Arial Narrow"/>
          <w:color w:val="000000"/>
        </w:rPr>
        <w:t>De acordo com o definido na abertura do período de Discussão Pública d</w:t>
      </w:r>
      <w:r w:rsidR="00D131C4" w:rsidRPr="00CC7291">
        <w:rPr>
          <w:rFonts w:ascii="Arial Narrow" w:hAnsi="Arial Narrow"/>
          <w:color w:val="000000"/>
        </w:rPr>
        <w:t>a revisão do</w:t>
      </w:r>
      <w:r w:rsidRPr="00CC7291">
        <w:rPr>
          <w:rFonts w:ascii="Arial Narrow" w:hAnsi="Arial Narrow"/>
          <w:color w:val="000000"/>
        </w:rPr>
        <w:t xml:space="preserve"> Plano Pormenor (PP) do Centro/ Zona da Fonte Nova, a Câmara Municipal de Aveiro (CMA) </w:t>
      </w:r>
      <w:r w:rsidR="00D131C4" w:rsidRPr="00CC7291">
        <w:rPr>
          <w:rFonts w:ascii="Arial Narrow" w:hAnsi="Arial Narrow"/>
          <w:color w:val="000000"/>
        </w:rPr>
        <w:t xml:space="preserve">divulga </w:t>
      </w:r>
      <w:r w:rsidRPr="00CC7291">
        <w:rPr>
          <w:rFonts w:ascii="Arial Narrow" w:hAnsi="Arial Narrow"/>
          <w:color w:val="000000"/>
        </w:rPr>
        <w:t>os resultados da consulta</w:t>
      </w:r>
      <w:r w:rsidR="00D131C4" w:rsidRPr="00CC7291">
        <w:rPr>
          <w:rFonts w:ascii="Arial Narrow" w:hAnsi="Arial Narrow"/>
          <w:color w:val="000000"/>
        </w:rPr>
        <w:t xml:space="preserve"> no seu site, em:</w:t>
      </w:r>
    </w:p>
    <w:p w14:paraId="1AD65F5C" w14:textId="77777777" w:rsidR="00CC7291" w:rsidRDefault="00F31331" w:rsidP="00CC7291">
      <w:pPr>
        <w:pStyle w:val="PargrafodaLista"/>
        <w:numPr>
          <w:ilvl w:val="0"/>
          <w:numId w:val="20"/>
        </w:numPr>
        <w:spacing w:line="360" w:lineRule="auto"/>
        <w:ind w:left="0"/>
        <w:jc w:val="both"/>
        <w:rPr>
          <w:rFonts w:ascii="Arial Narrow" w:hAnsi="Arial Narrow"/>
          <w:color w:val="000000"/>
        </w:rPr>
      </w:pPr>
      <w:hyperlink r:id="rId7" w:history="1">
        <w:r w:rsidR="00CC7291" w:rsidRPr="00FA33F8">
          <w:rPr>
            <w:rStyle w:val="Hiperligao"/>
            <w:rFonts w:ascii="Arial Narrow" w:hAnsi="Arial Narrow"/>
          </w:rPr>
          <w:t>https://www.cm-aveiro.pt/servicos/planeamento/planeamento-territorial/pmot/planos-de-pormenor/pp-centro-revisao</w:t>
        </w:r>
      </w:hyperlink>
      <w:r w:rsidR="00D131C4" w:rsidRPr="00CC7291">
        <w:rPr>
          <w:rFonts w:ascii="Arial Narrow" w:hAnsi="Arial Narrow"/>
          <w:color w:val="000000"/>
        </w:rPr>
        <w:t>.</w:t>
      </w:r>
    </w:p>
    <w:p w14:paraId="5CBF5C36" w14:textId="794601A1" w:rsidR="00D131C4" w:rsidRPr="00CC7291" w:rsidRDefault="00D131C4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  <w:r w:rsidRPr="00CC7291">
        <w:rPr>
          <w:rFonts w:ascii="Arial Narrow" w:hAnsi="Arial Narrow"/>
          <w:color w:val="000000"/>
        </w:rPr>
        <w:t xml:space="preserve">O mesmo documento pode ser consultado na Plataforma Colaborativa de Gestão Territorial, em: </w:t>
      </w:r>
      <w:hyperlink r:id="rId8" w:history="1">
        <w:r w:rsidRPr="00CC7291">
          <w:rPr>
            <w:rStyle w:val="Hiperligao"/>
            <w:rFonts w:ascii="Arial Narrow" w:hAnsi="Arial Narrow"/>
          </w:rPr>
          <w:t>https://pcgt.dgterritorio.gov.pt</w:t>
        </w:r>
      </w:hyperlink>
      <w:r w:rsidR="00CC7291">
        <w:rPr>
          <w:rFonts w:ascii="Arial Narrow" w:hAnsi="Arial Narrow"/>
          <w:color w:val="000000"/>
        </w:rPr>
        <w:t xml:space="preserve"> .</w:t>
      </w:r>
    </w:p>
    <w:p w14:paraId="3673C3AF" w14:textId="37A2A5A4" w:rsidR="00D131C4" w:rsidRPr="00D131C4" w:rsidRDefault="00D131C4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  <w:r w:rsidRPr="00CC7291">
        <w:rPr>
          <w:rFonts w:ascii="Arial Narrow" w:hAnsi="Arial Narrow"/>
          <w:color w:val="000000"/>
        </w:rPr>
        <w:t>Do período de Discussão Pública, que decorreu de 10 de fevereiro a 01 de março de 2023, foram recebidas nove participações abordando várias matérias, relativas à mobilidade, estacionamento e dotação do espaço público, assim como questões objetivas sobre propostas de ocupação de parcelas específicas.</w:t>
      </w:r>
    </w:p>
    <w:p w14:paraId="1226D583" w14:textId="7E00FBAD" w:rsidR="00D131C4" w:rsidRPr="00CC7291" w:rsidRDefault="00D131C4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  <w:r w:rsidRPr="00CC7291">
        <w:rPr>
          <w:rFonts w:ascii="Arial Narrow" w:hAnsi="Arial Narrow"/>
          <w:color w:val="000000"/>
        </w:rPr>
        <w:t>A CMA regista com agrado e agradece os contributos recebidos e a pertinência das questões colocadas. O PP do Centro foi um processo que decorreu de forma aberta e participada e que dispôs, da parte da Câmara, de uma disponibilidade permanente para as interações com todos, de acordo com a interpretação e opção política que realizamos do Poder Local: uma gestão de proximidade, na procura da definição de soluções com a viabilidade e qualidade urbana.</w:t>
      </w:r>
    </w:p>
    <w:p w14:paraId="06C42844" w14:textId="77777777" w:rsidR="00D131C4" w:rsidRPr="00D131C4" w:rsidRDefault="00D131C4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</w:p>
    <w:p w14:paraId="465B4506" w14:textId="4461FBAD" w:rsidR="00D131C4" w:rsidRPr="00CC7291" w:rsidRDefault="00D131C4" w:rsidP="00CC7291">
      <w:pPr>
        <w:spacing w:line="360" w:lineRule="auto"/>
        <w:ind w:firstLine="525"/>
        <w:jc w:val="both"/>
        <w:rPr>
          <w:rFonts w:ascii="Arial Narrow" w:hAnsi="Arial Narrow"/>
          <w:b/>
          <w:color w:val="000000"/>
        </w:rPr>
      </w:pPr>
      <w:r w:rsidRPr="00CC7291">
        <w:rPr>
          <w:rFonts w:ascii="Arial Narrow" w:hAnsi="Arial Narrow"/>
          <w:b/>
          <w:color w:val="000000"/>
        </w:rPr>
        <w:t>Assembleia Municipal vota PP do Centro amanhã</w:t>
      </w:r>
    </w:p>
    <w:p w14:paraId="7B132A87" w14:textId="76496E2E" w:rsidR="00D131C4" w:rsidRDefault="00D131C4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  <w:r w:rsidRPr="00CC7291">
        <w:rPr>
          <w:rFonts w:ascii="Arial Narrow" w:hAnsi="Arial Narrow"/>
          <w:color w:val="000000"/>
        </w:rPr>
        <w:t xml:space="preserve">Depois de aprovado na Reunião de Câmara de 16 de março, a Assembleia Municipal de Aveiro realiza esta quinta-feira, 23 de março, o debate e </w:t>
      </w:r>
      <w:r w:rsidR="00CC7291" w:rsidRPr="00CC7291">
        <w:rPr>
          <w:rFonts w:ascii="Arial Narrow" w:hAnsi="Arial Narrow"/>
          <w:color w:val="000000"/>
        </w:rPr>
        <w:t xml:space="preserve">a </w:t>
      </w:r>
      <w:r w:rsidRPr="00CC7291">
        <w:rPr>
          <w:rFonts w:ascii="Arial Narrow" w:hAnsi="Arial Narrow"/>
          <w:color w:val="000000"/>
        </w:rPr>
        <w:t xml:space="preserve">votação final ao </w:t>
      </w:r>
      <w:r w:rsidR="00CC7291" w:rsidRPr="00CC7291">
        <w:rPr>
          <w:rFonts w:ascii="Arial Narrow" w:hAnsi="Arial Narrow"/>
          <w:color w:val="000000"/>
        </w:rPr>
        <w:t xml:space="preserve">documento. O novo PP </w:t>
      </w:r>
      <w:r w:rsidR="00CC7291" w:rsidRPr="00CC7291">
        <w:rPr>
          <w:rFonts w:ascii="Arial Narrow" w:hAnsi="Arial Narrow"/>
          <w:color w:val="000000"/>
        </w:rPr>
        <w:lastRenderedPageBreak/>
        <w:t>do Centro vai mudar o</w:t>
      </w:r>
      <w:r w:rsidRPr="00CC7291">
        <w:rPr>
          <w:rFonts w:ascii="Arial Narrow" w:hAnsi="Arial Narrow"/>
          <w:color w:val="000000"/>
        </w:rPr>
        <w:t xml:space="preserve"> paradigma </w:t>
      </w:r>
      <w:r w:rsidR="00CC7291" w:rsidRPr="00CC7291">
        <w:rPr>
          <w:rFonts w:ascii="Arial Narrow" w:hAnsi="Arial Narrow"/>
          <w:color w:val="000000"/>
        </w:rPr>
        <w:t>de</w:t>
      </w:r>
      <w:r w:rsidRPr="00CC7291">
        <w:rPr>
          <w:rFonts w:ascii="Arial Narrow" w:hAnsi="Arial Narrow"/>
          <w:color w:val="000000"/>
        </w:rPr>
        <w:t xml:space="preserve"> gestão territorial da zona da Fonte Nova</w:t>
      </w:r>
      <w:r w:rsidR="00CC7291" w:rsidRPr="00CC7291">
        <w:rPr>
          <w:rFonts w:ascii="Arial Narrow" w:hAnsi="Arial Narrow"/>
          <w:color w:val="000000"/>
        </w:rPr>
        <w:t>, utilizando os princípios definidos no Plano Diretor Municipal (2019), nomeadamente o aumento da qualidade de vida, a proteção da história e a sustentabilidade ambiental</w:t>
      </w:r>
      <w:r w:rsidRPr="00CC7291">
        <w:rPr>
          <w:rFonts w:ascii="Arial Narrow" w:hAnsi="Arial Narrow"/>
          <w:color w:val="000000"/>
        </w:rPr>
        <w:t>.</w:t>
      </w:r>
    </w:p>
    <w:p w14:paraId="7A14C8ED" w14:textId="0A6D33CC" w:rsidR="00CC7291" w:rsidRDefault="00CC7291" w:rsidP="00CC7291">
      <w:pPr>
        <w:spacing w:line="360" w:lineRule="auto"/>
        <w:ind w:firstLine="525"/>
        <w:jc w:val="both"/>
        <w:rPr>
          <w:rFonts w:ascii="Arial Narrow" w:hAnsi="Arial Narrow"/>
          <w:color w:val="000000"/>
        </w:rPr>
      </w:pPr>
    </w:p>
    <w:p w14:paraId="1A68CACA" w14:textId="5E28D913" w:rsidR="00CC7291" w:rsidRPr="0030432F" w:rsidRDefault="0030432F" w:rsidP="0030432F">
      <w:pPr>
        <w:spacing w:line="360" w:lineRule="auto"/>
        <w:ind w:firstLine="527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II – Requalificação</w:t>
      </w:r>
      <w:r w:rsidR="00CC7291" w:rsidRPr="0030432F">
        <w:rPr>
          <w:rFonts w:ascii="Arial Narrow" w:hAnsi="Arial Narrow"/>
          <w:b/>
          <w:color w:val="000000"/>
          <w:sz w:val="32"/>
          <w:szCs w:val="32"/>
        </w:rPr>
        <w:t xml:space="preserve"> do Ecomuseu Marinha da </w:t>
      </w:r>
      <w:proofErr w:type="spellStart"/>
      <w:r w:rsidR="00CC7291" w:rsidRPr="0030432F">
        <w:rPr>
          <w:rFonts w:ascii="Arial Narrow" w:hAnsi="Arial Narrow"/>
          <w:b/>
          <w:color w:val="000000"/>
          <w:sz w:val="32"/>
          <w:szCs w:val="32"/>
        </w:rPr>
        <w:t>Troncalhada</w:t>
      </w:r>
      <w:proofErr w:type="spellEnd"/>
      <w:r>
        <w:rPr>
          <w:rFonts w:ascii="Arial Narrow" w:hAnsi="Arial Narrow"/>
          <w:b/>
          <w:color w:val="000000"/>
          <w:sz w:val="32"/>
          <w:szCs w:val="32"/>
        </w:rPr>
        <w:t xml:space="preserve"> adjudicada por 156 mil euros</w:t>
      </w:r>
    </w:p>
    <w:p w14:paraId="5DE98A61" w14:textId="30B72F4F" w:rsidR="00002193" w:rsidRPr="0030432F" w:rsidRDefault="00CC7291" w:rsidP="0030432F">
      <w:pPr>
        <w:spacing w:line="360" w:lineRule="auto"/>
        <w:ind w:firstLine="527"/>
        <w:jc w:val="both"/>
        <w:rPr>
          <w:rFonts w:ascii="Arial Narrow" w:hAnsi="Arial Narrow"/>
          <w:color w:val="000000"/>
        </w:rPr>
      </w:pPr>
      <w:r w:rsidRPr="0030432F">
        <w:rPr>
          <w:rFonts w:ascii="Arial Narrow" w:hAnsi="Arial Narrow"/>
          <w:color w:val="000000"/>
        </w:rPr>
        <w:t>No quadro global d</w:t>
      </w:r>
      <w:r w:rsidR="00002193" w:rsidRPr="0030432F">
        <w:rPr>
          <w:rFonts w:ascii="Arial Narrow" w:hAnsi="Arial Narrow"/>
          <w:color w:val="000000"/>
        </w:rPr>
        <w:t xml:space="preserve">a obra, em curso, de </w:t>
      </w:r>
      <w:r w:rsidR="0030432F">
        <w:rPr>
          <w:rFonts w:ascii="Arial Narrow" w:hAnsi="Arial Narrow"/>
          <w:color w:val="000000"/>
        </w:rPr>
        <w:t>reestruturação da zona entre</w:t>
      </w:r>
      <w:r w:rsidR="00002193" w:rsidRPr="0030432F">
        <w:rPr>
          <w:rFonts w:ascii="Arial Narrow" w:hAnsi="Arial Narrow"/>
          <w:color w:val="000000"/>
        </w:rPr>
        <w:t xml:space="preserve"> a rotunda das Pirâmides e a Ponte das Eclusas, a Câmara Municipal de Aveiro (CMA)</w:t>
      </w:r>
      <w:r w:rsidRPr="0030432F">
        <w:rPr>
          <w:rFonts w:ascii="Arial Narrow" w:hAnsi="Arial Narrow"/>
          <w:color w:val="000000"/>
        </w:rPr>
        <w:t xml:space="preserve"> </w:t>
      </w:r>
      <w:r w:rsidR="00002193" w:rsidRPr="0030432F">
        <w:rPr>
          <w:rFonts w:ascii="Arial Narrow" w:hAnsi="Arial Narrow"/>
          <w:color w:val="000000"/>
        </w:rPr>
        <w:t xml:space="preserve">decidiu adjudicar, por despacho do seu Presidente, </w:t>
      </w:r>
      <w:proofErr w:type="spellStart"/>
      <w:r w:rsidR="00002193" w:rsidRPr="0030432F">
        <w:rPr>
          <w:rFonts w:ascii="Arial Narrow" w:hAnsi="Arial Narrow"/>
          <w:color w:val="000000"/>
        </w:rPr>
        <w:t>Ribau</w:t>
      </w:r>
      <w:proofErr w:type="spellEnd"/>
      <w:r w:rsidR="00002193" w:rsidRPr="0030432F">
        <w:rPr>
          <w:rFonts w:ascii="Arial Narrow" w:hAnsi="Arial Narrow"/>
          <w:color w:val="000000"/>
        </w:rPr>
        <w:t xml:space="preserve"> Esteves, a empreitada de requalificação do Ecomuseu da Marinha da </w:t>
      </w:r>
      <w:proofErr w:type="spellStart"/>
      <w:r w:rsidR="00002193" w:rsidRPr="0030432F">
        <w:rPr>
          <w:rFonts w:ascii="Arial Narrow" w:hAnsi="Arial Narrow"/>
          <w:color w:val="000000"/>
        </w:rPr>
        <w:t>Troncalhada</w:t>
      </w:r>
      <w:proofErr w:type="spellEnd"/>
      <w:r w:rsidR="00002193" w:rsidRPr="0030432F">
        <w:rPr>
          <w:rFonts w:ascii="Arial Narrow" w:hAnsi="Arial Narrow"/>
          <w:color w:val="000000"/>
        </w:rPr>
        <w:t>, pelo valor de 156.979,62€</w:t>
      </w:r>
      <w:r w:rsidR="00F31331">
        <w:rPr>
          <w:rFonts w:ascii="Arial Narrow" w:hAnsi="Arial Narrow"/>
          <w:color w:val="000000"/>
        </w:rPr>
        <w:t xml:space="preserve">, à empresa TOSCCA – Equipamentos em Madeira, </w:t>
      </w:r>
      <w:proofErr w:type="gramStart"/>
      <w:r w:rsidR="00F31331">
        <w:rPr>
          <w:rFonts w:ascii="Arial Narrow" w:hAnsi="Arial Narrow"/>
          <w:color w:val="000000"/>
        </w:rPr>
        <w:t>Lda.</w:t>
      </w:r>
      <w:r w:rsidR="00002193" w:rsidRPr="0030432F">
        <w:rPr>
          <w:rFonts w:ascii="Arial Narrow" w:hAnsi="Arial Narrow"/>
          <w:color w:val="000000"/>
        </w:rPr>
        <w:t>.</w:t>
      </w:r>
      <w:proofErr w:type="gramEnd"/>
    </w:p>
    <w:p w14:paraId="48B482B4" w14:textId="6CAA0E58" w:rsidR="0030432F" w:rsidRPr="0030432F" w:rsidRDefault="00CC7291" w:rsidP="0030432F">
      <w:pPr>
        <w:spacing w:line="360" w:lineRule="auto"/>
        <w:ind w:firstLine="527"/>
        <w:jc w:val="both"/>
        <w:rPr>
          <w:rFonts w:ascii="Arial Narrow" w:hAnsi="Arial Narrow"/>
          <w:color w:val="000000"/>
        </w:rPr>
      </w:pPr>
      <w:r w:rsidRPr="00CC7291">
        <w:rPr>
          <w:rFonts w:ascii="Arial Narrow" w:hAnsi="Arial Narrow"/>
          <w:color w:val="000000"/>
        </w:rPr>
        <w:t xml:space="preserve">A intervenção </w:t>
      </w:r>
      <w:r w:rsidR="00002193" w:rsidRPr="0030432F">
        <w:rPr>
          <w:rFonts w:ascii="Arial Narrow" w:hAnsi="Arial Narrow"/>
          <w:color w:val="000000"/>
        </w:rPr>
        <w:t xml:space="preserve">vai </w:t>
      </w:r>
      <w:r w:rsidRPr="00CC7291">
        <w:rPr>
          <w:rFonts w:ascii="Arial Narrow" w:hAnsi="Arial Narrow"/>
          <w:color w:val="000000"/>
        </w:rPr>
        <w:t>relocalizar</w:t>
      </w:r>
      <w:r w:rsidRPr="0030432F">
        <w:rPr>
          <w:rFonts w:ascii="Arial Narrow" w:hAnsi="Arial Narrow"/>
          <w:color w:val="000000"/>
        </w:rPr>
        <w:t> </w:t>
      </w:r>
      <w:r w:rsidRPr="00CC7291">
        <w:rPr>
          <w:rFonts w:ascii="Arial Narrow" w:hAnsi="Arial Narrow"/>
          <w:color w:val="000000"/>
        </w:rPr>
        <w:t xml:space="preserve">a entrada do Ecomuseu </w:t>
      </w:r>
      <w:r w:rsidR="00002193" w:rsidRPr="0030432F">
        <w:rPr>
          <w:rFonts w:ascii="Arial Narrow" w:hAnsi="Arial Narrow"/>
          <w:color w:val="000000"/>
        </w:rPr>
        <w:t xml:space="preserve">e com isso permitir o </w:t>
      </w:r>
      <w:r w:rsidR="00002193" w:rsidRPr="00CC7291">
        <w:rPr>
          <w:rFonts w:ascii="Arial Narrow" w:hAnsi="Arial Narrow"/>
          <w:color w:val="000000"/>
        </w:rPr>
        <w:t>alarga</w:t>
      </w:r>
      <w:r w:rsidR="00002193" w:rsidRPr="0030432F">
        <w:rPr>
          <w:rFonts w:ascii="Arial Narrow" w:hAnsi="Arial Narrow"/>
          <w:color w:val="000000"/>
        </w:rPr>
        <w:t>mento</w:t>
      </w:r>
      <w:r w:rsidR="00002193" w:rsidRPr="00CC7291">
        <w:rPr>
          <w:rFonts w:ascii="Arial Narrow" w:hAnsi="Arial Narrow"/>
          <w:color w:val="000000"/>
        </w:rPr>
        <w:t xml:space="preserve"> </w:t>
      </w:r>
      <w:r w:rsidR="00002193" w:rsidRPr="0030432F">
        <w:rPr>
          <w:rFonts w:ascii="Arial Narrow" w:hAnsi="Arial Narrow"/>
          <w:color w:val="000000"/>
        </w:rPr>
        <w:t>d</w:t>
      </w:r>
      <w:r w:rsidR="00002193" w:rsidRPr="00CC7291">
        <w:rPr>
          <w:rFonts w:ascii="Arial Narrow" w:hAnsi="Arial Narrow"/>
          <w:color w:val="000000"/>
        </w:rPr>
        <w:t>o perfil viário</w:t>
      </w:r>
      <w:r w:rsidR="00002193" w:rsidRPr="0030432F">
        <w:rPr>
          <w:rFonts w:ascii="Arial Narrow" w:hAnsi="Arial Narrow"/>
          <w:color w:val="000000"/>
        </w:rPr>
        <w:t xml:space="preserve"> e a criação de uma nova rotunda a poente do viaduto sob a A25, para organizar os acesso</w:t>
      </w:r>
      <w:r w:rsidR="0030432F">
        <w:rPr>
          <w:rFonts w:ascii="Arial Narrow" w:hAnsi="Arial Narrow"/>
          <w:color w:val="000000"/>
        </w:rPr>
        <w:t>s</w:t>
      </w:r>
      <w:r w:rsidR="00002193" w:rsidRPr="0030432F">
        <w:rPr>
          <w:rFonts w:ascii="Arial Narrow" w:hAnsi="Arial Narrow"/>
          <w:color w:val="000000"/>
        </w:rPr>
        <w:t xml:space="preserve"> à Cidade, à autoestrada e aos diferentes polos de interesse circundantes.</w:t>
      </w:r>
      <w:bookmarkStart w:id="0" w:name="_GoBack"/>
      <w:bookmarkEnd w:id="0"/>
    </w:p>
    <w:p w14:paraId="2634F37A" w14:textId="39B09E20" w:rsidR="00CC7291" w:rsidRDefault="0030432F" w:rsidP="0030432F">
      <w:pPr>
        <w:spacing w:line="360" w:lineRule="auto"/>
        <w:ind w:firstLine="527"/>
        <w:jc w:val="both"/>
        <w:rPr>
          <w:rFonts w:ascii="Arial Narrow" w:hAnsi="Arial Narrow"/>
          <w:color w:val="000000"/>
        </w:rPr>
      </w:pPr>
      <w:r w:rsidRPr="0030432F">
        <w:rPr>
          <w:rFonts w:ascii="Arial Narrow" w:hAnsi="Arial Narrow"/>
          <w:color w:val="000000"/>
        </w:rPr>
        <w:t xml:space="preserve">Recordamos que a obra de qualificação urbana da zona entre a Rotunda das Pirâmides e a Ponte da Eclusa, é um novo investimento da CMA no valor de 1.846.520€, em execução pela empresa </w:t>
      </w:r>
      <w:proofErr w:type="spellStart"/>
      <w:r w:rsidRPr="0030432F">
        <w:rPr>
          <w:rFonts w:ascii="Arial Narrow" w:hAnsi="Arial Narrow"/>
          <w:color w:val="000000"/>
        </w:rPr>
        <w:t>Civibérica</w:t>
      </w:r>
      <w:proofErr w:type="spellEnd"/>
      <w:r w:rsidRPr="0030432F">
        <w:rPr>
          <w:rFonts w:ascii="Arial Narrow" w:hAnsi="Arial Narrow"/>
          <w:color w:val="000000"/>
        </w:rPr>
        <w:t xml:space="preserve"> – Obras Civis, S.A., desde o final de janeiro de 2023.</w:t>
      </w:r>
    </w:p>
    <w:p w14:paraId="47AF07DE" w14:textId="6EED9DB7" w:rsidR="0030432F" w:rsidRPr="0030432F" w:rsidRDefault="0030432F" w:rsidP="0030432F">
      <w:pPr>
        <w:spacing w:line="360" w:lineRule="auto"/>
        <w:ind w:firstLine="52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[</w:t>
      </w:r>
      <w:hyperlink r:id="rId9" w:history="1">
        <w:r w:rsidRPr="0030432F">
          <w:rPr>
            <w:rStyle w:val="Hiperligao"/>
            <w:rFonts w:ascii="Arial Narrow" w:hAnsi="Arial Narrow"/>
          </w:rPr>
          <w:t>fotografias em anexo</w:t>
        </w:r>
      </w:hyperlink>
      <w:r>
        <w:rPr>
          <w:rFonts w:ascii="Arial Narrow" w:hAnsi="Arial Narrow"/>
          <w:color w:val="000000"/>
        </w:rPr>
        <w:t>]</w:t>
      </w:r>
    </w:p>
    <w:p w14:paraId="00216C6F" w14:textId="77777777" w:rsidR="00D131C4" w:rsidRPr="00D131C4" w:rsidRDefault="00D131C4" w:rsidP="00D131C4">
      <w:pPr>
        <w:ind w:firstLine="525"/>
        <w:jc w:val="both"/>
        <w:rPr>
          <w:rFonts w:ascii="Arial Narrow" w:hAnsi="Arial Narrow"/>
          <w:color w:val="000000"/>
          <w:sz w:val="18"/>
          <w:szCs w:val="18"/>
        </w:rPr>
      </w:pPr>
    </w:p>
    <w:p w14:paraId="56A8E579" w14:textId="77777777" w:rsidR="00E65FCA" w:rsidRPr="00C41F25" w:rsidRDefault="00E65FCA" w:rsidP="00E65FCA">
      <w:pPr>
        <w:ind w:firstLine="708"/>
        <w:jc w:val="both"/>
        <w:rPr>
          <w:rFonts w:ascii="Arial Narrow" w:hAnsi="Arial Narrow"/>
          <w:b/>
        </w:rPr>
      </w:pPr>
      <w:r w:rsidRPr="00C41F25">
        <w:rPr>
          <w:rFonts w:ascii="Arial Narrow" w:hAnsi="Arial Narrow"/>
          <w:b/>
        </w:rPr>
        <w:t>Agradecemos toda a atenção dispensada e apresentamos os nossos melhores cumprimentos,</w:t>
      </w:r>
    </w:p>
    <w:p w14:paraId="287829E0" w14:textId="77777777" w:rsidR="00E65FCA" w:rsidRPr="00C41F25" w:rsidRDefault="00FB592E" w:rsidP="00E65FC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Simão Santana</w:t>
      </w:r>
    </w:p>
    <w:p w14:paraId="24EB44D4" w14:textId="77777777" w:rsidR="006A5F25" w:rsidRPr="00707462" w:rsidRDefault="00CA1952" w:rsidP="00326E22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Adjunto</w:t>
      </w:r>
      <w:r w:rsidR="00FB592E">
        <w:rPr>
          <w:rFonts w:ascii="Arial Narrow" w:hAnsi="Arial Narrow"/>
          <w:b/>
        </w:rPr>
        <w:t xml:space="preserve"> do </w:t>
      </w:r>
      <w:r w:rsidR="00E65FCA" w:rsidRPr="00C41F25">
        <w:rPr>
          <w:rFonts w:ascii="Arial Narrow" w:hAnsi="Arial Narrow"/>
          <w:b/>
        </w:rPr>
        <w:t>Presidente da Câmara Municipal de Aveir</w:t>
      </w:r>
      <w:r w:rsidR="00326E22">
        <w:rPr>
          <w:rFonts w:ascii="Arial Narrow" w:hAnsi="Arial Narrow"/>
          <w:b/>
        </w:rPr>
        <w:t>o</w:t>
      </w:r>
    </w:p>
    <w:sectPr w:rsidR="006A5F25" w:rsidRPr="00707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593"/>
    <w:multiLevelType w:val="hybridMultilevel"/>
    <w:tmpl w:val="F4B8B878"/>
    <w:lvl w:ilvl="0" w:tplc="97BEEF18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50" w:hanging="360"/>
      </w:pPr>
    </w:lvl>
    <w:lvl w:ilvl="2" w:tplc="0816001B" w:tentative="1">
      <w:start w:val="1"/>
      <w:numFmt w:val="lowerRoman"/>
      <w:lvlText w:val="%3."/>
      <w:lvlJc w:val="right"/>
      <w:pPr>
        <w:ind w:left="1870" w:hanging="180"/>
      </w:pPr>
    </w:lvl>
    <w:lvl w:ilvl="3" w:tplc="0816000F" w:tentative="1">
      <w:start w:val="1"/>
      <w:numFmt w:val="decimal"/>
      <w:lvlText w:val="%4."/>
      <w:lvlJc w:val="left"/>
      <w:pPr>
        <w:ind w:left="2590" w:hanging="360"/>
      </w:pPr>
    </w:lvl>
    <w:lvl w:ilvl="4" w:tplc="08160019" w:tentative="1">
      <w:start w:val="1"/>
      <w:numFmt w:val="lowerLetter"/>
      <w:lvlText w:val="%5."/>
      <w:lvlJc w:val="left"/>
      <w:pPr>
        <w:ind w:left="3310" w:hanging="360"/>
      </w:pPr>
    </w:lvl>
    <w:lvl w:ilvl="5" w:tplc="0816001B" w:tentative="1">
      <w:start w:val="1"/>
      <w:numFmt w:val="lowerRoman"/>
      <w:lvlText w:val="%6."/>
      <w:lvlJc w:val="right"/>
      <w:pPr>
        <w:ind w:left="4030" w:hanging="180"/>
      </w:pPr>
    </w:lvl>
    <w:lvl w:ilvl="6" w:tplc="0816000F" w:tentative="1">
      <w:start w:val="1"/>
      <w:numFmt w:val="decimal"/>
      <w:lvlText w:val="%7."/>
      <w:lvlJc w:val="left"/>
      <w:pPr>
        <w:ind w:left="4750" w:hanging="360"/>
      </w:pPr>
    </w:lvl>
    <w:lvl w:ilvl="7" w:tplc="08160019" w:tentative="1">
      <w:start w:val="1"/>
      <w:numFmt w:val="lowerLetter"/>
      <w:lvlText w:val="%8."/>
      <w:lvlJc w:val="left"/>
      <w:pPr>
        <w:ind w:left="5470" w:hanging="360"/>
      </w:pPr>
    </w:lvl>
    <w:lvl w:ilvl="8" w:tplc="08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1ED209D"/>
    <w:multiLevelType w:val="hybridMultilevel"/>
    <w:tmpl w:val="D17E57E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0C9A"/>
    <w:multiLevelType w:val="hybridMultilevel"/>
    <w:tmpl w:val="5BE257A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B1090"/>
    <w:multiLevelType w:val="hybridMultilevel"/>
    <w:tmpl w:val="FE5EE65A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3C0DD5"/>
    <w:multiLevelType w:val="hybridMultilevel"/>
    <w:tmpl w:val="AFC82374"/>
    <w:lvl w:ilvl="0" w:tplc="901E6B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5A0B73"/>
    <w:multiLevelType w:val="hybridMultilevel"/>
    <w:tmpl w:val="E382A9F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16B"/>
    <w:multiLevelType w:val="hybridMultilevel"/>
    <w:tmpl w:val="2EC489F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80CE0"/>
    <w:multiLevelType w:val="hybridMultilevel"/>
    <w:tmpl w:val="4578918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2D21"/>
    <w:multiLevelType w:val="hybridMultilevel"/>
    <w:tmpl w:val="2C6A604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3D61"/>
    <w:multiLevelType w:val="hybridMultilevel"/>
    <w:tmpl w:val="0486021A"/>
    <w:lvl w:ilvl="0" w:tplc="FD6CAF78">
      <w:numFmt w:val="bullet"/>
      <w:lvlText w:val="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2F0950"/>
    <w:multiLevelType w:val="hybridMultilevel"/>
    <w:tmpl w:val="D924B90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78F1"/>
    <w:multiLevelType w:val="hybridMultilevel"/>
    <w:tmpl w:val="F878A95E"/>
    <w:lvl w:ilvl="0" w:tplc="60D085A2">
      <w:numFmt w:val="bullet"/>
      <w:lvlText w:val=""/>
      <w:lvlJc w:val="left"/>
      <w:pPr>
        <w:ind w:left="1069" w:hanging="360"/>
      </w:pPr>
      <w:rPr>
        <w:rFonts w:ascii="Wingdings" w:eastAsiaTheme="minorHAns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3D743C7"/>
    <w:multiLevelType w:val="hybridMultilevel"/>
    <w:tmpl w:val="41A0133C"/>
    <w:lvl w:ilvl="0" w:tplc="A614F1A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23D1B"/>
    <w:multiLevelType w:val="hybridMultilevel"/>
    <w:tmpl w:val="DDE63C9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657CA"/>
    <w:multiLevelType w:val="hybridMultilevel"/>
    <w:tmpl w:val="BD60BB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E4265"/>
    <w:multiLevelType w:val="hybridMultilevel"/>
    <w:tmpl w:val="BB02D0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77C7F"/>
    <w:multiLevelType w:val="hybridMultilevel"/>
    <w:tmpl w:val="C71616A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E59C6"/>
    <w:multiLevelType w:val="hybridMultilevel"/>
    <w:tmpl w:val="11E4D02A"/>
    <w:lvl w:ilvl="0" w:tplc="D3B09650">
      <w:start w:val="2"/>
      <w:numFmt w:val="bullet"/>
      <w:lvlText w:val=""/>
      <w:lvlJc w:val="left"/>
      <w:pPr>
        <w:ind w:left="885" w:hanging="360"/>
      </w:pPr>
      <w:rPr>
        <w:rFonts w:ascii="Wingdings" w:eastAsia="Times New Roman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75F622B5"/>
    <w:multiLevelType w:val="hybridMultilevel"/>
    <w:tmpl w:val="8E9C5E2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6001E"/>
    <w:multiLevelType w:val="hybridMultilevel"/>
    <w:tmpl w:val="43AC6E2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5"/>
  </w:num>
  <w:num w:numId="8">
    <w:abstractNumId w:val="8"/>
  </w:num>
  <w:num w:numId="9">
    <w:abstractNumId w:val="13"/>
  </w:num>
  <w:num w:numId="10">
    <w:abstractNumId w:val="1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4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D1"/>
    <w:rsid w:val="00002193"/>
    <w:rsid w:val="000331B1"/>
    <w:rsid w:val="0005400C"/>
    <w:rsid w:val="000540BF"/>
    <w:rsid w:val="00067E3A"/>
    <w:rsid w:val="00091166"/>
    <w:rsid w:val="000E6988"/>
    <w:rsid w:val="00103F89"/>
    <w:rsid w:val="00115197"/>
    <w:rsid w:val="00140751"/>
    <w:rsid w:val="00165404"/>
    <w:rsid w:val="001F3264"/>
    <w:rsid w:val="002020BE"/>
    <w:rsid w:val="00237B5B"/>
    <w:rsid w:val="002623C1"/>
    <w:rsid w:val="00275160"/>
    <w:rsid w:val="002A2E13"/>
    <w:rsid w:val="002A35B5"/>
    <w:rsid w:val="002A6F93"/>
    <w:rsid w:val="002C3C37"/>
    <w:rsid w:val="002C5CBB"/>
    <w:rsid w:val="002D450A"/>
    <w:rsid w:val="002E3E3A"/>
    <w:rsid w:val="002F351C"/>
    <w:rsid w:val="002F4063"/>
    <w:rsid w:val="0030432F"/>
    <w:rsid w:val="00313E87"/>
    <w:rsid w:val="00315AF0"/>
    <w:rsid w:val="00324730"/>
    <w:rsid w:val="00326630"/>
    <w:rsid w:val="00326E22"/>
    <w:rsid w:val="00337BCC"/>
    <w:rsid w:val="00354077"/>
    <w:rsid w:val="003A4BDE"/>
    <w:rsid w:val="003A4F02"/>
    <w:rsid w:val="003A7236"/>
    <w:rsid w:val="003B2CB7"/>
    <w:rsid w:val="003B7A13"/>
    <w:rsid w:val="003C1744"/>
    <w:rsid w:val="003E6A73"/>
    <w:rsid w:val="00443580"/>
    <w:rsid w:val="0044547C"/>
    <w:rsid w:val="00451B31"/>
    <w:rsid w:val="00472DCE"/>
    <w:rsid w:val="00487C50"/>
    <w:rsid w:val="004930C8"/>
    <w:rsid w:val="004A3867"/>
    <w:rsid w:val="004F70F4"/>
    <w:rsid w:val="00501A1D"/>
    <w:rsid w:val="00505E45"/>
    <w:rsid w:val="00507BE6"/>
    <w:rsid w:val="005113A8"/>
    <w:rsid w:val="0052394B"/>
    <w:rsid w:val="00526F60"/>
    <w:rsid w:val="00532EAF"/>
    <w:rsid w:val="00537715"/>
    <w:rsid w:val="00540A38"/>
    <w:rsid w:val="00545728"/>
    <w:rsid w:val="00576E18"/>
    <w:rsid w:val="00582DE0"/>
    <w:rsid w:val="00586D97"/>
    <w:rsid w:val="005A4F3A"/>
    <w:rsid w:val="005F0899"/>
    <w:rsid w:val="00602975"/>
    <w:rsid w:val="00666A03"/>
    <w:rsid w:val="00671F8E"/>
    <w:rsid w:val="00680BD2"/>
    <w:rsid w:val="006824D5"/>
    <w:rsid w:val="00683A76"/>
    <w:rsid w:val="00696C6D"/>
    <w:rsid w:val="006A5F25"/>
    <w:rsid w:val="006B5C46"/>
    <w:rsid w:val="006D69D0"/>
    <w:rsid w:val="006E045E"/>
    <w:rsid w:val="006E3813"/>
    <w:rsid w:val="00707462"/>
    <w:rsid w:val="0076356F"/>
    <w:rsid w:val="00765E73"/>
    <w:rsid w:val="00770F17"/>
    <w:rsid w:val="007769DD"/>
    <w:rsid w:val="007B55DA"/>
    <w:rsid w:val="007C7DB2"/>
    <w:rsid w:val="007E3186"/>
    <w:rsid w:val="007E3B6D"/>
    <w:rsid w:val="00807A30"/>
    <w:rsid w:val="0081108C"/>
    <w:rsid w:val="00812A56"/>
    <w:rsid w:val="00824500"/>
    <w:rsid w:val="00837EC0"/>
    <w:rsid w:val="008709A2"/>
    <w:rsid w:val="008805D1"/>
    <w:rsid w:val="00880F3D"/>
    <w:rsid w:val="00883A2F"/>
    <w:rsid w:val="00887EE6"/>
    <w:rsid w:val="008B5F92"/>
    <w:rsid w:val="008C0307"/>
    <w:rsid w:val="008C2F68"/>
    <w:rsid w:val="008D1040"/>
    <w:rsid w:val="008D24AE"/>
    <w:rsid w:val="008D33B2"/>
    <w:rsid w:val="008E1190"/>
    <w:rsid w:val="008F1395"/>
    <w:rsid w:val="009506EE"/>
    <w:rsid w:val="00993CCB"/>
    <w:rsid w:val="00994904"/>
    <w:rsid w:val="009B6F87"/>
    <w:rsid w:val="009D1ABA"/>
    <w:rsid w:val="009E38B8"/>
    <w:rsid w:val="009F1882"/>
    <w:rsid w:val="009F7988"/>
    <w:rsid w:val="00A203B7"/>
    <w:rsid w:val="00A2197D"/>
    <w:rsid w:val="00A4766E"/>
    <w:rsid w:val="00A556A8"/>
    <w:rsid w:val="00A63CAA"/>
    <w:rsid w:val="00AC1BCB"/>
    <w:rsid w:val="00AD2791"/>
    <w:rsid w:val="00AD4CF9"/>
    <w:rsid w:val="00AE0FAC"/>
    <w:rsid w:val="00AE421D"/>
    <w:rsid w:val="00B016C4"/>
    <w:rsid w:val="00B021BC"/>
    <w:rsid w:val="00B2173A"/>
    <w:rsid w:val="00B21C6B"/>
    <w:rsid w:val="00B223AF"/>
    <w:rsid w:val="00B22EDF"/>
    <w:rsid w:val="00B2696A"/>
    <w:rsid w:val="00B545E7"/>
    <w:rsid w:val="00B93EE2"/>
    <w:rsid w:val="00B95865"/>
    <w:rsid w:val="00B96EF7"/>
    <w:rsid w:val="00BA303E"/>
    <w:rsid w:val="00BC2C10"/>
    <w:rsid w:val="00BC368B"/>
    <w:rsid w:val="00BD36D1"/>
    <w:rsid w:val="00C03D85"/>
    <w:rsid w:val="00C269D8"/>
    <w:rsid w:val="00C446E4"/>
    <w:rsid w:val="00C76461"/>
    <w:rsid w:val="00C856D1"/>
    <w:rsid w:val="00CA1952"/>
    <w:rsid w:val="00CA32B8"/>
    <w:rsid w:val="00CB2685"/>
    <w:rsid w:val="00CC7291"/>
    <w:rsid w:val="00D03EEE"/>
    <w:rsid w:val="00D10C24"/>
    <w:rsid w:val="00D131C4"/>
    <w:rsid w:val="00D202B6"/>
    <w:rsid w:val="00D309CD"/>
    <w:rsid w:val="00D34F19"/>
    <w:rsid w:val="00D35642"/>
    <w:rsid w:val="00D36982"/>
    <w:rsid w:val="00D42F1A"/>
    <w:rsid w:val="00D4596D"/>
    <w:rsid w:val="00D54B11"/>
    <w:rsid w:val="00D61897"/>
    <w:rsid w:val="00D81ADA"/>
    <w:rsid w:val="00D873F2"/>
    <w:rsid w:val="00D87883"/>
    <w:rsid w:val="00D917A9"/>
    <w:rsid w:val="00D91D29"/>
    <w:rsid w:val="00DB3BC3"/>
    <w:rsid w:val="00DC27E6"/>
    <w:rsid w:val="00DC2DD9"/>
    <w:rsid w:val="00DE00CD"/>
    <w:rsid w:val="00DE6F41"/>
    <w:rsid w:val="00DF3E8F"/>
    <w:rsid w:val="00E1717E"/>
    <w:rsid w:val="00E454AC"/>
    <w:rsid w:val="00E65FCA"/>
    <w:rsid w:val="00E71B49"/>
    <w:rsid w:val="00E72A8E"/>
    <w:rsid w:val="00E80ADC"/>
    <w:rsid w:val="00E83343"/>
    <w:rsid w:val="00E93256"/>
    <w:rsid w:val="00ED1175"/>
    <w:rsid w:val="00ED2963"/>
    <w:rsid w:val="00EE1853"/>
    <w:rsid w:val="00F14F44"/>
    <w:rsid w:val="00F31331"/>
    <w:rsid w:val="00F36C64"/>
    <w:rsid w:val="00F5176E"/>
    <w:rsid w:val="00F73A03"/>
    <w:rsid w:val="00F73B5B"/>
    <w:rsid w:val="00F91F4B"/>
    <w:rsid w:val="00FA5DA4"/>
    <w:rsid w:val="00FB592E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EC75"/>
  <w15:docId w15:val="{0FDCC0A7-F6FC-48F8-81BA-B5E921EF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25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AC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ter"/>
    <w:qFormat/>
    <w:rsid w:val="00E65FCA"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65FCA"/>
    <w:pPr>
      <w:spacing w:line="240" w:lineRule="auto"/>
      <w:ind w:firstLine="0"/>
      <w:jc w:val="left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65FCA"/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5FCA"/>
    <w:rPr>
      <w:rFonts w:ascii="Tahoma" w:hAnsi="Tahoma" w:cs="Tahoma"/>
      <w:sz w:val="16"/>
      <w:szCs w:val="16"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E65FC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E65FCA"/>
    <w:pPr>
      <w:spacing w:line="360" w:lineRule="auto"/>
      <w:jc w:val="both"/>
    </w:pPr>
    <w:rPr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E65FCA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C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AC1BCB"/>
    <w:pPr>
      <w:spacing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C1BCB"/>
    <w:rPr>
      <w:rFonts w:ascii="Calibri" w:hAnsi="Calibri" w:cs="Calibri"/>
      <w:lang w:eastAsia="pt-PT"/>
    </w:rPr>
  </w:style>
  <w:style w:type="character" w:styleId="Forte">
    <w:name w:val="Strong"/>
    <w:basedOn w:val="Tipodeletrapredefinidodopargrafo"/>
    <w:uiPriority w:val="22"/>
    <w:qFormat/>
    <w:rsid w:val="001F3264"/>
    <w:rPr>
      <w:rFonts w:ascii="Times New Roman" w:hAnsi="Times New Roman" w:cs="Times New Roman" w:hint="default"/>
      <w:b/>
      <w:bCs/>
    </w:rPr>
  </w:style>
  <w:style w:type="paragraph" w:customStyle="1" w:styleId="textbox">
    <w:name w:val="textbox"/>
    <w:basedOn w:val="Normal"/>
    <w:rsid w:val="00DC27E6"/>
    <w:pPr>
      <w:spacing w:before="100" w:beforeAutospacing="1" w:after="100" w:afterAutospacing="1"/>
    </w:pPr>
  </w:style>
  <w:style w:type="character" w:customStyle="1" w:styleId="st1">
    <w:name w:val="st1"/>
    <w:basedOn w:val="Tipodeletrapredefinidodopargrafo"/>
    <w:rsid w:val="00DC27E6"/>
  </w:style>
  <w:style w:type="paragraph" w:styleId="PargrafodaLista">
    <w:name w:val="List Paragraph"/>
    <w:basedOn w:val="Normal"/>
    <w:link w:val="PargrafodaListaCarter"/>
    <w:uiPriority w:val="34"/>
    <w:qFormat/>
    <w:rsid w:val="00671F8E"/>
    <w:pPr>
      <w:ind w:left="720"/>
      <w:contextualSpacing/>
    </w:pPr>
    <w:rPr>
      <w:rFonts w:eastAsiaTheme="minorHAnsi"/>
    </w:rPr>
  </w:style>
  <w:style w:type="character" w:customStyle="1" w:styleId="PargrafodaListaCarter">
    <w:name w:val="Parágrafo da Lista Caráter"/>
    <w:link w:val="PargrafodaLista"/>
    <w:uiPriority w:val="34"/>
    <w:locked/>
    <w:rsid w:val="00DE6F41"/>
    <w:rPr>
      <w:rFonts w:ascii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7646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76461"/>
    <w:rPr>
      <w:rFonts w:eastAsiaTheme="minorHAns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76461"/>
    <w:rPr>
      <w:rFonts w:ascii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7646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76461"/>
    <w:rPr>
      <w:rFonts w:ascii="Times New Roman" w:hAnsi="Times New Roman" w:cs="Times New Roman"/>
      <w:b/>
      <w:bCs/>
      <w:sz w:val="20"/>
      <w:szCs w:val="2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D54B1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Tipodeletrapredefinidodopargrafo"/>
    <w:rsid w:val="002F351C"/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B21C6B"/>
    <w:rPr>
      <w:color w:val="605E5C"/>
      <w:shd w:val="clear" w:color="auto" w:fill="E1DFDD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140751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140751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deGrelha2">
    <w:name w:val="Grid Table 2"/>
    <w:basedOn w:val="Tabelanormal"/>
    <w:uiPriority w:val="99"/>
    <w:rsid w:val="00507BE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14">
    <w:name w:val="s14"/>
    <w:basedOn w:val="Normal"/>
    <w:rsid w:val="00507BE6"/>
    <w:pPr>
      <w:spacing w:before="100" w:beforeAutospacing="1" w:after="100" w:afterAutospacing="1"/>
    </w:pPr>
  </w:style>
  <w:style w:type="character" w:customStyle="1" w:styleId="s13">
    <w:name w:val="s13"/>
    <w:basedOn w:val="Tipodeletrapredefinidodopargrafo"/>
    <w:rsid w:val="00507BE6"/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05E4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32EA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12">
    <w:name w:val="s12"/>
    <w:basedOn w:val="Normal"/>
    <w:rsid w:val="00275160"/>
    <w:pPr>
      <w:spacing w:before="100" w:beforeAutospacing="1" w:after="100" w:afterAutospacing="1"/>
    </w:pPr>
  </w:style>
  <w:style w:type="character" w:customStyle="1" w:styleId="s11">
    <w:name w:val="s11"/>
    <w:basedOn w:val="Tipodeletrapredefinidodopargrafo"/>
    <w:rsid w:val="00275160"/>
  </w:style>
  <w:style w:type="paragraph" w:customStyle="1" w:styleId="s15">
    <w:name w:val="s15"/>
    <w:basedOn w:val="Normal"/>
    <w:rsid w:val="00275160"/>
    <w:pPr>
      <w:spacing w:before="100" w:beforeAutospacing="1" w:after="100" w:afterAutospacing="1"/>
    </w:pPr>
  </w:style>
  <w:style w:type="character" w:customStyle="1" w:styleId="s16">
    <w:name w:val="s16"/>
    <w:basedOn w:val="Tipodeletrapredefinidodopargrafo"/>
    <w:rsid w:val="00275160"/>
  </w:style>
  <w:style w:type="character" w:styleId="MenoNoResolvida">
    <w:name w:val="Unresolved Mention"/>
    <w:basedOn w:val="Tipodeletrapredefinidodopargrafo"/>
    <w:uiPriority w:val="99"/>
    <w:semiHidden/>
    <w:unhideWhenUsed/>
    <w:rsid w:val="00D131C4"/>
    <w:rPr>
      <w:color w:val="605E5C"/>
      <w:shd w:val="clear" w:color="auto" w:fill="E1DFDD"/>
    </w:rPr>
  </w:style>
  <w:style w:type="character" w:customStyle="1" w:styleId="s18">
    <w:name w:val="s18"/>
    <w:basedOn w:val="Tipodeletrapredefinidodopargrafo"/>
    <w:rsid w:val="00D131C4"/>
  </w:style>
  <w:style w:type="character" w:customStyle="1" w:styleId="s17">
    <w:name w:val="s17"/>
    <w:basedOn w:val="Tipodeletrapredefinidodopargrafo"/>
    <w:rsid w:val="00D131C4"/>
  </w:style>
  <w:style w:type="character" w:styleId="Hiperligaovisitada">
    <w:name w:val="FollowedHyperlink"/>
    <w:basedOn w:val="Tipodeletrapredefinidodopargrafo"/>
    <w:uiPriority w:val="99"/>
    <w:semiHidden/>
    <w:unhideWhenUsed/>
    <w:rsid w:val="00CC7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gt.dgterritorio.gov.p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-aveiro.pt/servicos/planeamento/planeamento-territorial/pmot/planos-de-pormenor/pp-centro-revi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.tl/t-8LSRrfmuXV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4A51-68F4-FA48-ABC7-5519EA00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Simão Santana</dc:creator>
  <cp:lastModifiedBy>Microsoft Office User</cp:lastModifiedBy>
  <cp:revision>2</cp:revision>
  <cp:lastPrinted>2021-02-26T09:01:00Z</cp:lastPrinted>
  <dcterms:created xsi:type="dcterms:W3CDTF">2023-03-22T13:47:00Z</dcterms:created>
  <dcterms:modified xsi:type="dcterms:W3CDTF">2023-03-22T13:47:00Z</dcterms:modified>
</cp:coreProperties>
</file>